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95B" w:rsidRDefault="000A595B" w:rsidP="00BA500B">
      <w:pPr>
        <w:pStyle w:val="PlainText"/>
        <w:rPr>
          <w:rFonts w:ascii="Arial" w:hAnsi="Arial" w:cs="Arial"/>
          <w:color w:val="4472C4" w:themeColor="accent5"/>
          <w:sz w:val="28"/>
          <w:szCs w:val="28"/>
        </w:rPr>
      </w:pPr>
    </w:p>
    <w:p w:rsidR="000A595B" w:rsidRDefault="000A595B" w:rsidP="00BA500B">
      <w:pPr>
        <w:pStyle w:val="PlainText"/>
        <w:rPr>
          <w:rFonts w:ascii="Arial" w:hAnsi="Arial" w:cs="Arial"/>
          <w:color w:val="4472C4" w:themeColor="accent5"/>
          <w:sz w:val="28"/>
          <w:szCs w:val="28"/>
        </w:rPr>
      </w:pPr>
      <w:r>
        <w:rPr>
          <w:noProof/>
          <w:lang w:val="en-IE" w:eastAsia="en-IE"/>
        </w:rPr>
        <w:drawing>
          <wp:inline distT="0" distB="0" distL="0" distR="0">
            <wp:extent cx="1714447" cy="1726387"/>
            <wp:effectExtent l="0" t="0" r="635" b="7620"/>
            <wp:docPr id="1" name="Picture 1" descr="C:\Users\kardazo\AppData\Local\Microsoft\Windows\INetCache\Content.Word\DSC_0168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dazo\AppData\Local\Microsoft\Windows\INetCache\Content.Word\DSC_0168 (4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706" cy="174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95B" w:rsidRDefault="000A595B" w:rsidP="00BA500B">
      <w:pPr>
        <w:pStyle w:val="PlainText"/>
        <w:rPr>
          <w:rFonts w:ascii="Arial" w:hAnsi="Arial" w:cs="Arial"/>
          <w:color w:val="4472C4" w:themeColor="accent5"/>
          <w:sz w:val="28"/>
          <w:szCs w:val="28"/>
        </w:rPr>
      </w:pPr>
    </w:p>
    <w:p w:rsidR="000A595B" w:rsidRDefault="000A595B" w:rsidP="00BA500B">
      <w:pPr>
        <w:pStyle w:val="PlainText"/>
        <w:rPr>
          <w:rFonts w:ascii="Arial" w:hAnsi="Arial" w:cs="Arial"/>
          <w:color w:val="4472C4" w:themeColor="accent5"/>
          <w:sz w:val="28"/>
          <w:szCs w:val="28"/>
        </w:rPr>
      </w:pPr>
    </w:p>
    <w:p w:rsidR="00BA500B" w:rsidRPr="000A595B" w:rsidRDefault="000A595B" w:rsidP="00BA500B">
      <w:pPr>
        <w:pStyle w:val="PlainText"/>
        <w:rPr>
          <w:rFonts w:ascii="Arial" w:hAnsi="Arial" w:cs="Arial"/>
          <w:color w:val="4472C4" w:themeColor="accent5"/>
          <w:sz w:val="28"/>
          <w:szCs w:val="28"/>
        </w:rPr>
      </w:pPr>
      <w:r w:rsidRPr="000A595B">
        <w:rPr>
          <w:rFonts w:ascii="Arial" w:hAnsi="Arial" w:cs="Arial"/>
          <w:color w:val="4472C4" w:themeColor="accent5"/>
          <w:sz w:val="28"/>
          <w:szCs w:val="28"/>
        </w:rPr>
        <w:t xml:space="preserve">Zoe Kardasiadou </w:t>
      </w:r>
    </w:p>
    <w:p w:rsidR="00BA500B" w:rsidRDefault="00BA500B" w:rsidP="00BA500B">
      <w:pPr>
        <w:pStyle w:val="PlainText"/>
      </w:pPr>
    </w:p>
    <w:p w:rsidR="00BA500B" w:rsidRDefault="00BA500B" w:rsidP="00BA500B">
      <w:pPr>
        <w:pStyle w:val="PlainText"/>
      </w:pPr>
    </w:p>
    <w:p w:rsidR="00BA500B" w:rsidRPr="00BA500B" w:rsidRDefault="00EC7E3A" w:rsidP="000A595B">
      <w:pPr>
        <w:pStyle w:val="PlainText"/>
        <w:spacing w:line="276" w:lineRule="auto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Dr</w:t>
      </w:r>
      <w:proofErr w:type="spellEnd"/>
      <w:r>
        <w:rPr>
          <w:rFonts w:ascii="Arial" w:hAnsi="Arial" w:cs="Arial"/>
        </w:rPr>
        <w:t xml:space="preserve"> </w:t>
      </w:r>
      <w:r w:rsidR="00BA500B" w:rsidRPr="00BA500B">
        <w:rPr>
          <w:rFonts w:ascii="Arial" w:hAnsi="Arial" w:cs="Arial"/>
        </w:rPr>
        <w:t>Zoe</w:t>
      </w:r>
      <w:r>
        <w:rPr>
          <w:rFonts w:ascii="Arial" w:hAnsi="Arial" w:cs="Arial"/>
        </w:rPr>
        <w:t xml:space="preserve"> Kardasiadou</w:t>
      </w:r>
      <w:r w:rsidR="00BA500B" w:rsidRPr="00BA500B">
        <w:rPr>
          <w:rFonts w:ascii="Arial" w:hAnsi="Arial" w:cs="Arial"/>
        </w:rPr>
        <w:t xml:space="preserve"> is a lawyer by education and has worked in the field of ICT law and data protection since more than 20 years.</w:t>
      </w:r>
      <w:proofErr w:type="gramEnd"/>
      <w:r w:rsidR="00BA500B" w:rsidRPr="00BA500B">
        <w:rPr>
          <w:rFonts w:ascii="Arial" w:hAnsi="Arial" w:cs="Arial"/>
        </w:rPr>
        <w:t xml:space="preserve"> Her </w:t>
      </w:r>
      <w:r>
        <w:rPr>
          <w:rFonts w:ascii="Arial" w:hAnsi="Arial" w:cs="Arial"/>
        </w:rPr>
        <w:t xml:space="preserve">doctoral </w:t>
      </w:r>
      <w:r w:rsidR="00BA500B" w:rsidRPr="00BA500B">
        <w:rPr>
          <w:rFonts w:ascii="Arial" w:hAnsi="Arial" w:cs="Arial"/>
        </w:rPr>
        <w:t xml:space="preserve">thesis dealt with </w:t>
      </w:r>
      <w:r w:rsidR="000A595B" w:rsidRPr="00BA500B">
        <w:rPr>
          <w:rFonts w:ascii="Arial" w:hAnsi="Arial" w:cs="Arial"/>
        </w:rPr>
        <w:t>product liability and medical malpractice</w:t>
      </w:r>
      <w:r w:rsidR="000A595B" w:rsidRPr="00BA500B">
        <w:rPr>
          <w:rFonts w:ascii="Arial" w:hAnsi="Arial" w:cs="Arial"/>
        </w:rPr>
        <w:t xml:space="preserve"> </w:t>
      </w:r>
      <w:r w:rsidR="000A595B">
        <w:rPr>
          <w:rFonts w:ascii="Arial" w:hAnsi="Arial" w:cs="Arial"/>
        </w:rPr>
        <w:t xml:space="preserve">for </w:t>
      </w:r>
      <w:r w:rsidR="00BA500B" w:rsidRPr="00BA500B">
        <w:rPr>
          <w:rFonts w:ascii="Arial" w:hAnsi="Arial" w:cs="Arial"/>
        </w:rPr>
        <w:t xml:space="preserve">medical </w:t>
      </w:r>
      <w:r w:rsidR="000A595B">
        <w:rPr>
          <w:rFonts w:ascii="Arial" w:hAnsi="Arial" w:cs="Arial"/>
        </w:rPr>
        <w:t>expert systems</w:t>
      </w:r>
      <w:r w:rsidR="00BA500B" w:rsidRPr="00BA500B">
        <w:rPr>
          <w:rFonts w:ascii="Arial" w:hAnsi="Arial" w:cs="Arial"/>
        </w:rPr>
        <w:t xml:space="preserve">. </w:t>
      </w:r>
    </w:p>
    <w:p w:rsidR="00BA500B" w:rsidRPr="00BA500B" w:rsidRDefault="00C9519C" w:rsidP="000A595B">
      <w:pPr>
        <w:pStyle w:val="PlainTex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She </w:t>
      </w:r>
      <w:r w:rsidR="00BA500B" w:rsidRPr="00BA500B">
        <w:rPr>
          <w:rFonts w:ascii="Arial" w:hAnsi="Arial" w:cs="Arial"/>
        </w:rPr>
        <w:t xml:space="preserve">joined the Data Protection </w:t>
      </w:r>
      <w:r w:rsidR="000A595B">
        <w:rPr>
          <w:rFonts w:ascii="Arial" w:hAnsi="Arial" w:cs="Arial"/>
        </w:rPr>
        <w:t>Unit at the Commission, DG JUST</w:t>
      </w:r>
      <w:r w:rsidR="00BA500B" w:rsidRPr="00BA500B">
        <w:rPr>
          <w:rFonts w:ascii="Arial" w:hAnsi="Arial" w:cs="Arial"/>
        </w:rPr>
        <w:t xml:space="preserve"> one year ago, seconded from the Greek data protection authority. Before </w:t>
      </w:r>
      <w:r>
        <w:rPr>
          <w:rFonts w:ascii="Arial" w:hAnsi="Arial" w:cs="Arial"/>
        </w:rPr>
        <w:t xml:space="preserve">her current position, she worked as legal officer </w:t>
      </w:r>
      <w:r w:rsidR="00BA500B" w:rsidRPr="00BA500B">
        <w:rPr>
          <w:rFonts w:ascii="Arial" w:hAnsi="Arial" w:cs="Arial"/>
        </w:rPr>
        <w:t xml:space="preserve">at the EDPB, EDPS and the EU Fundamental Rights Agency. </w:t>
      </w:r>
    </w:p>
    <w:p w:rsidR="00BA500B" w:rsidRPr="00BA500B" w:rsidRDefault="00BA500B" w:rsidP="000A595B">
      <w:pPr>
        <w:pStyle w:val="PlainText"/>
        <w:spacing w:line="276" w:lineRule="auto"/>
        <w:jc w:val="both"/>
        <w:rPr>
          <w:rFonts w:ascii="Arial" w:hAnsi="Arial" w:cs="Arial"/>
        </w:rPr>
      </w:pPr>
      <w:r w:rsidRPr="00BA500B">
        <w:rPr>
          <w:rFonts w:ascii="Arial" w:hAnsi="Arial" w:cs="Arial"/>
        </w:rPr>
        <w:t xml:space="preserve">At the </w:t>
      </w:r>
      <w:proofErr w:type="gramStart"/>
      <w:r w:rsidRPr="00BA500B">
        <w:rPr>
          <w:rFonts w:ascii="Arial" w:hAnsi="Arial" w:cs="Arial"/>
        </w:rPr>
        <w:t>Commission</w:t>
      </w:r>
      <w:proofErr w:type="gramEnd"/>
      <w:r w:rsidRPr="00BA500B">
        <w:rPr>
          <w:rFonts w:ascii="Arial" w:hAnsi="Arial" w:cs="Arial"/>
        </w:rPr>
        <w:t xml:space="preserve"> she mostly focuses on data protection in law enforcement, including on AI and data protection, and on privacy in electronic communications.</w:t>
      </w:r>
    </w:p>
    <w:p w:rsidR="0040256E" w:rsidRPr="00BA500B" w:rsidRDefault="00C9519C">
      <w:pPr>
        <w:rPr>
          <w:rFonts w:ascii="Arial" w:hAnsi="Arial" w:cs="Arial"/>
        </w:rPr>
      </w:pPr>
      <w:r>
        <w:rPr>
          <w:rFonts w:ascii="Arial" w:hAnsi="Arial" w:cs="Arial"/>
        </w:rPr>
        <w:t>Zoe worked for 10 years at the Greek data protection authority, inter alia as Head of Department for policy and supervision.</w:t>
      </w:r>
      <w:bookmarkStart w:id="0" w:name="_GoBack"/>
      <w:bookmarkEnd w:id="0"/>
    </w:p>
    <w:sectPr w:rsidR="0040256E" w:rsidRPr="00BA50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00B"/>
    <w:rsid w:val="000A595B"/>
    <w:rsid w:val="0040256E"/>
    <w:rsid w:val="00BA500B"/>
    <w:rsid w:val="00C9519C"/>
    <w:rsid w:val="00EC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7B6D"/>
  <w15:chartTrackingRefBased/>
  <w15:docId w15:val="{8B7FB066-8517-447A-8B7D-76B886B35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BA500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A500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3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133</Words>
  <Characters>647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KARDASIADOU Zoi (JUST)</dc:creator>
  <cp:keywords/>
  <dc:description/>
  <cp:lastModifiedBy>KARDASIADOU Zoi (JUST)</cp:lastModifiedBy>
  <cp:revision>3</cp:revision>
  <dcterms:created xsi:type="dcterms:W3CDTF">2020-06-19T06:40:00Z</dcterms:created>
  <dcterms:modified xsi:type="dcterms:W3CDTF">2020-06-19T07:40:00Z</dcterms:modified>
</cp:coreProperties>
</file>