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4FC" w:rsidRDefault="008144FC" w:rsidP="008144FC">
      <w:pPr>
        <w:rPr>
          <w:color w:val="1F497D"/>
          <w:sz w:val="22"/>
          <w:szCs w:val="22"/>
          <w:lang w:val="en-GB"/>
        </w:rPr>
      </w:pPr>
      <w:r>
        <w:rPr>
          <w:color w:val="1F497D"/>
          <w:sz w:val="22"/>
          <w:szCs w:val="22"/>
          <w:lang w:val="en-GB"/>
        </w:rPr>
        <w:t>Peter is working at the Data Protection Unit of the Council of Europe and is in charge with law enforcement and national security related privacy matters, with internet governance issues and with various issues related to the implementation of the Global data protection Convention 108+. Working as international privacy and data protection expert for the last 8 years Peter has been previously involved in topics like EU PNR Agreements and the Directive, the EU-US TFTP Agreement, EU regulation on drones and the EU-US Privacy Shield agreement. He has also been active recently in technical assistance programmes in developing countries aiming at delivering a modern and robust privacy legislation, policies and strategies.</w:t>
      </w:r>
    </w:p>
    <w:p w:rsidR="00E31B43" w:rsidRPr="008144FC" w:rsidRDefault="00E31B43">
      <w:pPr>
        <w:rPr>
          <w:lang w:val="en-GB"/>
        </w:rPr>
      </w:pPr>
      <w:bookmarkStart w:id="0" w:name="_GoBack"/>
      <w:bookmarkEnd w:id="0"/>
    </w:p>
    <w:sectPr w:rsidR="00E31B43" w:rsidRPr="008144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FC"/>
    <w:rsid w:val="008144FC"/>
    <w:rsid w:val="00E31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E0DC4-346D-4BBC-B61A-FDEEF35C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44FC"/>
    <w:pPr>
      <w:spacing w:after="0" w:line="240" w:lineRule="auto"/>
    </w:pPr>
    <w:rPr>
      <w:rFonts w:ascii="Calibri" w:hAnsi="Calibri" w:cs="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Calvi</dc:creator>
  <cp:keywords/>
  <dc:description/>
  <cp:lastModifiedBy>Alessandra Calvi</cp:lastModifiedBy>
  <cp:revision>1</cp:revision>
  <dcterms:created xsi:type="dcterms:W3CDTF">2020-05-19T10:49:00Z</dcterms:created>
  <dcterms:modified xsi:type="dcterms:W3CDTF">2020-05-19T10:49:00Z</dcterms:modified>
</cp:coreProperties>
</file>